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E21D6" w14:textId="77777777" w:rsidR="00956BDF" w:rsidRDefault="00956BDF">
      <w:pPr>
        <w:spacing w:after="240"/>
        <w:rPr>
          <w:b/>
          <w:sz w:val="24"/>
          <w:szCs w:val="24"/>
        </w:rPr>
      </w:pPr>
      <w:proofErr w:type="spellStart"/>
      <w:r>
        <w:rPr>
          <w:b/>
          <w:sz w:val="24"/>
          <w:szCs w:val="24"/>
        </w:rPr>
        <w:t>Pille</w:t>
      </w:r>
      <w:proofErr w:type="spellEnd"/>
      <w:r>
        <w:rPr>
          <w:b/>
          <w:sz w:val="24"/>
          <w:szCs w:val="24"/>
        </w:rPr>
        <w:t xml:space="preserve"> </w:t>
      </w:r>
      <w:proofErr w:type="spellStart"/>
      <w:r>
        <w:rPr>
          <w:b/>
          <w:sz w:val="24"/>
          <w:szCs w:val="24"/>
        </w:rPr>
        <w:t>Riin</w:t>
      </w:r>
      <w:proofErr w:type="spellEnd"/>
      <w:r>
        <w:rPr>
          <w:b/>
          <w:sz w:val="24"/>
          <w:szCs w:val="24"/>
        </w:rPr>
        <w:t xml:space="preserve"> </w:t>
      </w:r>
      <w:proofErr w:type="spellStart"/>
      <w:r>
        <w:rPr>
          <w:b/>
          <w:sz w:val="24"/>
          <w:szCs w:val="24"/>
        </w:rPr>
        <w:t>Jaik</w:t>
      </w:r>
      <w:proofErr w:type="spellEnd"/>
    </w:p>
    <w:p w14:paraId="24D93CFF" w14:textId="07CB2376" w:rsidR="00956BDF" w:rsidRDefault="00000000">
      <w:pPr>
        <w:spacing w:after="240"/>
        <w:rPr>
          <w:b/>
          <w:sz w:val="24"/>
          <w:szCs w:val="24"/>
        </w:rPr>
      </w:pPr>
      <w:hyperlink r:id="rId5" w:history="1">
        <w:r w:rsidR="00956BDF" w:rsidRPr="009621E8">
          <w:rPr>
            <w:rStyle w:val="Hyperlink"/>
            <w:b/>
            <w:sz w:val="24"/>
            <w:szCs w:val="24"/>
          </w:rPr>
          <w:t>pilleriinjaik@gmail.com</w:t>
        </w:r>
      </w:hyperlink>
    </w:p>
    <w:p w14:paraId="2B822FD8" w14:textId="77777777" w:rsidR="00956BDF" w:rsidRDefault="00956BDF">
      <w:pPr>
        <w:spacing w:after="240"/>
        <w:rPr>
          <w:b/>
          <w:sz w:val="24"/>
          <w:szCs w:val="24"/>
        </w:rPr>
      </w:pPr>
    </w:p>
    <w:p w14:paraId="06025B6C" w14:textId="77777777" w:rsidR="00956BDF" w:rsidRDefault="00956BDF">
      <w:pPr>
        <w:spacing w:after="240"/>
        <w:rPr>
          <w:b/>
          <w:sz w:val="24"/>
          <w:szCs w:val="24"/>
        </w:rPr>
      </w:pPr>
    </w:p>
    <w:p w14:paraId="00000001" w14:textId="3C723FB2" w:rsidR="00912BBA" w:rsidRDefault="00000000">
      <w:pPr>
        <w:spacing w:after="240"/>
        <w:rPr>
          <w:b/>
          <w:sz w:val="24"/>
          <w:szCs w:val="24"/>
        </w:rPr>
      </w:pPr>
      <w:r>
        <w:rPr>
          <w:b/>
          <w:sz w:val="24"/>
          <w:szCs w:val="24"/>
        </w:rPr>
        <w:t>Title:</w:t>
      </w:r>
    </w:p>
    <w:p w14:paraId="00000002" w14:textId="77777777" w:rsidR="00912BBA" w:rsidRDefault="00000000">
      <w:pPr>
        <w:spacing w:after="240"/>
        <w:rPr>
          <w:b/>
          <w:sz w:val="24"/>
          <w:szCs w:val="24"/>
        </w:rPr>
      </w:pPr>
      <w:r>
        <w:rPr>
          <w:sz w:val="24"/>
          <w:szCs w:val="24"/>
        </w:rPr>
        <w:t>Imperialistic Bears and Forever Lush Gardens</w:t>
      </w:r>
    </w:p>
    <w:p w14:paraId="00000003" w14:textId="77777777" w:rsidR="00912BBA" w:rsidRDefault="00000000">
      <w:pPr>
        <w:spacing w:after="240"/>
        <w:rPr>
          <w:b/>
          <w:sz w:val="24"/>
          <w:szCs w:val="24"/>
        </w:rPr>
      </w:pPr>
      <w:r>
        <w:rPr>
          <w:b/>
          <w:sz w:val="24"/>
          <w:szCs w:val="24"/>
        </w:rPr>
        <w:t>Content:</w:t>
      </w:r>
    </w:p>
    <w:p w14:paraId="00000004" w14:textId="5D6914CD" w:rsidR="00912BBA" w:rsidRDefault="00000000">
      <w:pPr>
        <w:spacing w:after="240"/>
        <w:rPr>
          <w:sz w:val="24"/>
          <w:szCs w:val="24"/>
        </w:rPr>
      </w:pPr>
      <w:r>
        <w:rPr>
          <w:sz w:val="24"/>
          <w:szCs w:val="24"/>
        </w:rPr>
        <w:t xml:space="preserve">The course </w:t>
      </w:r>
      <w:r w:rsidR="00801F74">
        <w:rPr>
          <w:sz w:val="24"/>
          <w:szCs w:val="24"/>
        </w:rPr>
        <w:t xml:space="preserve">is organized around a series of </w:t>
      </w:r>
      <w:r>
        <w:rPr>
          <w:sz w:val="24"/>
          <w:szCs w:val="24"/>
        </w:rPr>
        <w:t>practical exercises and engagements</w:t>
      </w:r>
      <w:r w:rsidR="00801F74">
        <w:rPr>
          <w:sz w:val="24"/>
          <w:szCs w:val="24"/>
        </w:rPr>
        <w:t>,</w:t>
      </w:r>
      <w:r>
        <w:rPr>
          <w:sz w:val="24"/>
          <w:szCs w:val="24"/>
        </w:rPr>
        <w:t xml:space="preserve"> </w:t>
      </w:r>
      <w:r w:rsidR="00801F74">
        <w:rPr>
          <w:sz w:val="24"/>
          <w:szCs w:val="24"/>
        </w:rPr>
        <w:t>which are intended to</w:t>
      </w:r>
      <w:r>
        <w:rPr>
          <w:sz w:val="24"/>
          <w:szCs w:val="24"/>
        </w:rPr>
        <w:t xml:space="preserve"> </w:t>
      </w:r>
      <w:r w:rsidR="00801F74">
        <w:rPr>
          <w:sz w:val="24"/>
          <w:szCs w:val="24"/>
        </w:rPr>
        <w:t xml:space="preserve">reflect on </w:t>
      </w:r>
      <w:r>
        <w:rPr>
          <w:sz w:val="24"/>
          <w:szCs w:val="24"/>
        </w:rPr>
        <w:t xml:space="preserve">one’s </w:t>
      </w:r>
      <w:r w:rsidR="00801F74">
        <w:rPr>
          <w:sz w:val="24"/>
          <w:szCs w:val="24"/>
        </w:rPr>
        <w:t xml:space="preserve">ability to </w:t>
      </w:r>
      <w:r>
        <w:rPr>
          <w:sz w:val="24"/>
          <w:szCs w:val="24"/>
        </w:rPr>
        <w:t>active</w:t>
      </w:r>
      <w:r w:rsidR="00801F74">
        <w:rPr>
          <w:sz w:val="24"/>
          <w:szCs w:val="24"/>
        </w:rPr>
        <w:t>ly</w:t>
      </w:r>
      <w:r>
        <w:rPr>
          <w:sz w:val="24"/>
          <w:szCs w:val="24"/>
        </w:rPr>
        <w:t xml:space="preserve"> read </w:t>
      </w:r>
      <w:r w:rsidR="00801F74">
        <w:rPr>
          <w:sz w:val="24"/>
          <w:szCs w:val="24"/>
        </w:rPr>
        <w:t xml:space="preserve">the organization of the </w:t>
      </w:r>
      <w:r>
        <w:rPr>
          <w:sz w:val="24"/>
          <w:szCs w:val="24"/>
        </w:rPr>
        <w:t>socio-political space</w:t>
      </w:r>
      <w:r w:rsidR="00801F74">
        <w:rPr>
          <w:sz w:val="24"/>
          <w:szCs w:val="24"/>
        </w:rPr>
        <w:t>s</w:t>
      </w:r>
      <w:r>
        <w:rPr>
          <w:sz w:val="24"/>
          <w:szCs w:val="24"/>
        </w:rPr>
        <w:t xml:space="preserve">. </w:t>
      </w:r>
      <w:r w:rsidR="00801F74">
        <w:rPr>
          <w:sz w:val="24"/>
          <w:szCs w:val="24"/>
        </w:rPr>
        <w:t>In the spirit of artists like Sister Maria Kent, Pauline Oliveros or the Situationist International, w</w:t>
      </w:r>
      <w:r>
        <w:rPr>
          <w:sz w:val="24"/>
          <w:szCs w:val="24"/>
        </w:rPr>
        <w:t xml:space="preserve">e will visit together different architectural places of curiosity outside of the city center in Vienna in order to </w:t>
      </w:r>
      <w:r w:rsidR="00801F74">
        <w:rPr>
          <w:sz w:val="24"/>
          <w:szCs w:val="24"/>
        </w:rPr>
        <w:t xml:space="preserve">explore </w:t>
      </w:r>
      <w:r>
        <w:rPr>
          <w:sz w:val="24"/>
          <w:szCs w:val="24"/>
        </w:rPr>
        <w:t>one’s engagement in the local context and artistic practice</w:t>
      </w:r>
      <w:r w:rsidR="00801F74">
        <w:rPr>
          <w:sz w:val="24"/>
          <w:szCs w:val="24"/>
        </w:rPr>
        <w:t>s</w:t>
      </w:r>
      <w:r>
        <w:rPr>
          <w:sz w:val="24"/>
          <w:szCs w:val="24"/>
        </w:rPr>
        <w:t xml:space="preserve"> in relation to the politics and aesthetics of the cityscape. Different historical stories and </w:t>
      </w:r>
      <w:proofErr w:type="spellStart"/>
      <w:r>
        <w:rPr>
          <w:sz w:val="24"/>
          <w:szCs w:val="24"/>
        </w:rPr>
        <w:t>fabulas</w:t>
      </w:r>
      <w:proofErr w:type="spellEnd"/>
      <w:r>
        <w:rPr>
          <w:sz w:val="24"/>
          <w:szCs w:val="24"/>
        </w:rPr>
        <w:t xml:space="preserve"> as well as political texts will be used as ignition spark to drift into one’s own fantasy, feelings and myriad relations to the spaces. Together we will dwell on failures of modernism, historical Red Vienna, late 20th century fantasies of the united world, hidden anarchistic islands and one’s own creative practice in the midst of this world of </w:t>
      </w:r>
      <w:proofErr w:type="spellStart"/>
      <w:r>
        <w:rPr>
          <w:sz w:val="24"/>
          <w:szCs w:val="24"/>
        </w:rPr>
        <w:t>polycrises</w:t>
      </w:r>
      <w:proofErr w:type="spellEnd"/>
      <w:r>
        <w:rPr>
          <w:sz w:val="24"/>
          <w:szCs w:val="24"/>
        </w:rPr>
        <w:t xml:space="preserve">. </w:t>
      </w:r>
    </w:p>
    <w:p w14:paraId="00000005" w14:textId="77777777" w:rsidR="00912BBA" w:rsidRDefault="00000000">
      <w:pPr>
        <w:spacing w:after="240"/>
        <w:rPr>
          <w:b/>
          <w:sz w:val="24"/>
          <w:szCs w:val="24"/>
        </w:rPr>
      </w:pPr>
      <w:r>
        <w:rPr>
          <w:b/>
          <w:sz w:val="24"/>
          <w:szCs w:val="24"/>
        </w:rPr>
        <w:t xml:space="preserve">Previous Knowledge Expected: </w:t>
      </w:r>
    </w:p>
    <w:p w14:paraId="00000006" w14:textId="77777777" w:rsidR="00912BBA" w:rsidRDefault="00000000">
      <w:pPr>
        <w:numPr>
          <w:ilvl w:val="0"/>
          <w:numId w:val="2"/>
        </w:numPr>
        <w:rPr>
          <w:sz w:val="24"/>
          <w:szCs w:val="24"/>
        </w:rPr>
      </w:pPr>
      <w:r>
        <w:rPr>
          <w:sz w:val="24"/>
          <w:szCs w:val="24"/>
        </w:rPr>
        <w:t xml:space="preserve">Socio-political interest in the worldly and </w:t>
      </w:r>
      <w:proofErr w:type="spellStart"/>
      <w:r>
        <w:rPr>
          <w:sz w:val="24"/>
          <w:szCs w:val="24"/>
        </w:rPr>
        <w:t>unworldy</w:t>
      </w:r>
      <w:proofErr w:type="spellEnd"/>
      <w:r>
        <w:rPr>
          <w:sz w:val="24"/>
          <w:szCs w:val="24"/>
        </w:rPr>
        <w:t xml:space="preserve"> matters</w:t>
      </w:r>
    </w:p>
    <w:p w14:paraId="00000007" w14:textId="77777777" w:rsidR="00912BBA" w:rsidRDefault="00000000">
      <w:pPr>
        <w:numPr>
          <w:ilvl w:val="0"/>
          <w:numId w:val="2"/>
        </w:numPr>
        <w:rPr>
          <w:sz w:val="24"/>
          <w:szCs w:val="24"/>
        </w:rPr>
      </w:pPr>
      <w:r>
        <w:rPr>
          <w:sz w:val="24"/>
          <w:szCs w:val="24"/>
        </w:rPr>
        <w:t>Willingness to experiment and spend time outside of the city center</w:t>
      </w:r>
    </w:p>
    <w:p w14:paraId="00000008" w14:textId="77777777" w:rsidR="00912BBA" w:rsidRDefault="00000000">
      <w:pPr>
        <w:numPr>
          <w:ilvl w:val="0"/>
          <w:numId w:val="2"/>
        </w:numPr>
        <w:rPr>
          <w:sz w:val="24"/>
          <w:szCs w:val="24"/>
        </w:rPr>
      </w:pPr>
      <w:r>
        <w:rPr>
          <w:sz w:val="24"/>
          <w:szCs w:val="24"/>
        </w:rPr>
        <w:t>Belief in equality of all souls, religions, genders, abilities and class</w:t>
      </w:r>
    </w:p>
    <w:p w14:paraId="00000009" w14:textId="77777777" w:rsidR="00912BBA" w:rsidRDefault="00000000">
      <w:pPr>
        <w:numPr>
          <w:ilvl w:val="0"/>
          <w:numId w:val="2"/>
        </w:numPr>
        <w:rPr>
          <w:sz w:val="24"/>
          <w:szCs w:val="24"/>
        </w:rPr>
      </w:pPr>
      <w:r>
        <w:rPr>
          <w:sz w:val="24"/>
          <w:szCs w:val="24"/>
        </w:rPr>
        <w:t>Tentative listening skills and care towards each other and the spaces we encounter</w:t>
      </w:r>
    </w:p>
    <w:p w14:paraId="0000000A" w14:textId="77777777" w:rsidR="00912BBA" w:rsidRDefault="00000000">
      <w:pPr>
        <w:numPr>
          <w:ilvl w:val="0"/>
          <w:numId w:val="2"/>
        </w:numPr>
        <w:spacing w:after="240"/>
        <w:rPr>
          <w:sz w:val="24"/>
          <w:szCs w:val="24"/>
        </w:rPr>
      </w:pPr>
      <w:r>
        <w:rPr>
          <w:sz w:val="24"/>
          <w:szCs w:val="24"/>
        </w:rPr>
        <w:t xml:space="preserve">Active participation to the best of one's abilities and communication about possible obstacles (letting me know about colliding dates, absences, problems </w:t>
      </w:r>
      <w:proofErr w:type="spellStart"/>
      <w:r>
        <w:rPr>
          <w:sz w:val="24"/>
          <w:szCs w:val="24"/>
        </w:rPr>
        <w:t>etc</w:t>
      </w:r>
      <w:proofErr w:type="spellEnd"/>
      <w:r>
        <w:rPr>
          <w:sz w:val="24"/>
          <w:szCs w:val="24"/>
        </w:rPr>
        <w:t xml:space="preserve"> beforehand).</w:t>
      </w:r>
    </w:p>
    <w:p w14:paraId="0000000B" w14:textId="77777777" w:rsidR="00912BBA" w:rsidRDefault="00000000">
      <w:pPr>
        <w:spacing w:after="240"/>
        <w:rPr>
          <w:b/>
          <w:sz w:val="24"/>
          <w:szCs w:val="24"/>
        </w:rPr>
      </w:pPr>
      <w:r>
        <w:rPr>
          <w:b/>
          <w:sz w:val="24"/>
          <w:szCs w:val="24"/>
        </w:rPr>
        <w:t xml:space="preserve">Objective: </w:t>
      </w:r>
    </w:p>
    <w:p w14:paraId="0000000C" w14:textId="234FE380" w:rsidR="00912BBA" w:rsidRDefault="00801F74">
      <w:pPr>
        <w:numPr>
          <w:ilvl w:val="0"/>
          <w:numId w:val="1"/>
        </w:numPr>
        <w:rPr>
          <w:sz w:val="24"/>
          <w:szCs w:val="24"/>
        </w:rPr>
      </w:pPr>
      <w:r>
        <w:rPr>
          <w:sz w:val="24"/>
          <w:szCs w:val="24"/>
        </w:rPr>
        <w:t xml:space="preserve">To acquire </w:t>
      </w:r>
      <w:r w:rsidR="00000000">
        <w:rPr>
          <w:sz w:val="24"/>
          <w:szCs w:val="24"/>
        </w:rPr>
        <w:t>new artistic tools and theoretical terminology</w:t>
      </w:r>
      <w:r>
        <w:rPr>
          <w:sz w:val="24"/>
          <w:szCs w:val="24"/>
        </w:rPr>
        <w:t>;</w:t>
      </w:r>
    </w:p>
    <w:p w14:paraId="0000000D" w14:textId="0E920EDA" w:rsidR="00912BBA" w:rsidRDefault="00801F74">
      <w:pPr>
        <w:numPr>
          <w:ilvl w:val="0"/>
          <w:numId w:val="1"/>
        </w:numPr>
        <w:rPr>
          <w:sz w:val="24"/>
          <w:szCs w:val="24"/>
        </w:rPr>
      </w:pPr>
      <w:r>
        <w:rPr>
          <w:sz w:val="24"/>
          <w:szCs w:val="24"/>
        </w:rPr>
        <w:t xml:space="preserve">To </w:t>
      </w:r>
      <w:r w:rsidR="00000000">
        <w:rPr>
          <w:sz w:val="24"/>
          <w:szCs w:val="24"/>
        </w:rPr>
        <w:t>better understand one’s own artistic practice and its locus in society</w:t>
      </w:r>
      <w:r>
        <w:rPr>
          <w:sz w:val="24"/>
          <w:szCs w:val="24"/>
        </w:rPr>
        <w:t>;</w:t>
      </w:r>
    </w:p>
    <w:p w14:paraId="0000000E" w14:textId="70561C99" w:rsidR="00912BBA" w:rsidRDefault="00801F74">
      <w:pPr>
        <w:numPr>
          <w:ilvl w:val="0"/>
          <w:numId w:val="1"/>
        </w:numPr>
        <w:rPr>
          <w:sz w:val="24"/>
          <w:szCs w:val="24"/>
        </w:rPr>
      </w:pPr>
      <w:r>
        <w:rPr>
          <w:sz w:val="24"/>
          <w:szCs w:val="24"/>
        </w:rPr>
        <w:t>To widened historical and poetical knowledge of central-</w:t>
      </w:r>
      <w:proofErr w:type="spellStart"/>
      <w:r>
        <w:rPr>
          <w:sz w:val="24"/>
          <w:szCs w:val="24"/>
        </w:rPr>
        <w:t>european</w:t>
      </w:r>
      <w:proofErr w:type="spellEnd"/>
      <w:r>
        <w:rPr>
          <w:sz w:val="24"/>
          <w:szCs w:val="24"/>
        </w:rPr>
        <w:t xml:space="preserve"> city structures and the surrounding aspects of Vienna itself;</w:t>
      </w:r>
    </w:p>
    <w:p w14:paraId="0000000F" w14:textId="3294113E" w:rsidR="00912BBA" w:rsidRDefault="000D0F68">
      <w:pPr>
        <w:numPr>
          <w:ilvl w:val="0"/>
          <w:numId w:val="1"/>
        </w:numPr>
        <w:rPr>
          <w:sz w:val="24"/>
          <w:szCs w:val="24"/>
        </w:rPr>
      </w:pPr>
      <w:r>
        <w:rPr>
          <w:sz w:val="24"/>
          <w:szCs w:val="24"/>
        </w:rPr>
        <w:lastRenderedPageBreak/>
        <w:t>T</w:t>
      </w:r>
      <w:r w:rsidR="00801F74">
        <w:rPr>
          <w:sz w:val="24"/>
          <w:szCs w:val="24"/>
        </w:rPr>
        <w:t xml:space="preserve">o improve </w:t>
      </w:r>
      <w:r w:rsidR="00000000">
        <w:rPr>
          <w:sz w:val="24"/>
          <w:szCs w:val="24"/>
        </w:rPr>
        <w:t xml:space="preserve">interdisciplinary skills in communication, listening, writing, sketching, observing, engaging, conceptualizing and presentation. </w:t>
      </w:r>
    </w:p>
    <w:p w14:paraId="00000010" w14:textId="75665482" w:rsidR="00912BBA" w:rsidRDefault="000D0F68">
      <w:pPr>
        <w:numPr>
          <w:ilvl w:val="0"/>
          <w:numId w:val="1"/>
        </w:numPr>
        <w:spacing w:after="240"/>
        <w:rPr>
          <w:sz w:val="24"/>
          <w:szCs w:val="24"/>
        </w:rPr>
      </w:pPr>
      <w:r>
        <w:rPr>
          <w:sz w:val="24"/>
          <w:szCs w:val="24"/>
        </w:rPr>
        <w:t>To</w:t>
      </w:r>
      <w:r w:rsidR="00000000">
        <w:rPr>
          <w:sz w:val="24"/>
          <w:szCs w:val="24"/>
        </w:rPr>
        <w:t xml:space="preserve"> read aesthetics of spaces and the hidden political structures behind them.</w:t>
      </w:r>
    </w:p>
    <w:p w14:paraId="00000011" w14:textId="77777777" w:rsidR="00912BBA" w:rsidRDefault="00000000">
      <w:pPr>
        <w:spacing w:after="240"/>
        <w:rPr>
          <w:sz w:val="24"/>
          <w:szCs w:val="24"/>
        </w:rPr>
      </w:pPr>
      <w:r>
        <w:rPr>
          <w:b/>
          <w:sz w:val="24"/>
          <w:szCs w:val="24"/>
        </w:rPr>
        <w:t>Language of Instruction:</w:t>
      </w:r>
      <w:r>
        <w:rPr>
          <w:sz w:val="24"/>
          <w:szCs w:val="24"/>
        </w:rPr>
        <w:t xml:space="preserve"> English</w:t>
      </w:r>
    </w:p>
    <w:p w14:paraId="00000012" w14:textId="5AF16104" w:rsidR="00912BBA" w:rsidRDefault="00000000">
      <w:pPr>
        <w:spacing w:after="240"/>
        <w:rPr>
          <w:sz w:val="24"/>
          <w:szCs w:val="24"/>
        </w:rPr>
      </w:pPr>
      <w:r>
        <w:rPr>
          <w:b/>
          <w:sz w:val="24"/>
          <w:szCs w:val="24"/>
        </w:rPr>
        <w:t xml:space="preserve">Teaching and learning method: </w:t>
      </w:r>
      <w:r>
        <w:rPr>
          <w:sz w:val="24"/>
          <w:szCs w:val="24"/>
        </w:rPr>
        <w:t xml:space="preserve">The course </w:t>
      </w:r>
      <w:r w:rsidR="000D0F68">
        <w:rPr>
          <w:sz w:val="24"/>
          <w:szCs w:val="24"/>
        </w:rPr>
        <w:t>work with</w:t>
      </w:r>
      <w:r>
        <w:rPr>
          <w:sz w:val="24"/>
          <w:szCs w:val="24"/>
        </w:rPr>
        <w:t xml:space="preserve"> a combination of interdisciplinary artistic exercises and readings of different theoretical and poetical texts. </w:t>
      </w:r>
      <w:r w:rsidR="000D0F68">
        <w:rPr>
          <w:sz w:val="24"/>
          <w:szCs w:val="24"/>
        </w:rPr>
        <w:t xml:space="preserve">It will also introduce art works relevant to the subject matter. The reading </w:t>
      </w:r>
      <w:proofErr w:type="spellStart"/>
      <w:r w:rsidR="000D0F68">
        <w:rPr>
          <w:sz w:val="24"/>
          <w:szCs w:val="24"/>
        </w:rPr>
        <w:t>wil</w:t>
      </w:r>
      <w:proofErr w:type="spellEnd"/>
      <w:r w:rsidR="000D0F68">
        <w:rPr>
          <w:sz w:val="24"/>
          <w:szCs w:val="24"/>
        </w:rPr>
        <w:t xml:space="preserve"> be set in relation to the </w:t>
      </w:r>
      <w:r>
        <w:rPr>
          <w:sz w:val="24"/>
          <w:szCs w:val="24"/>
        </w:rPr>
        <w:t xml:space="preserve">environment </w:t>
      </w:r>
      <w:r w:rsidR="000D0F68">
        <w:rPr>
          <w:sz w:val="24"/>
          <w:szCs w:val="24"/>
        </w:rPr>
        <w:t xml:space="preserve">that </w:t>
      </w:r>
      <w:r>
        <w:rPr>
          <w:sz w:val="24"/>
          <w:szCs w:val="24"/>
        </w:rPr>
        <w:t xml:space="preserve">is investigated. At the end of the course students </w:t>
      </w:r>
      <w:r w:rsidR="000D0F68">
        <w:rPr>
          <w:sz w:val="24"/>
          <w:szCs w:val="24"/>
        </w:rPr>
        <w:t>work</w:t>
      </w:r>
      <w:r>
        <w:rPr>
          <w:sz w:val="24"/>
          <w:szCs w:val="24"/>
        </w:rPr>
        <w:t xml:space="preserve"> independent</w:t>
      </w:r>
      <w:r w:rsidR="000D0F68">
        <w:rPr>
          <w:sz w:val="24"/>
          <w:szCs w:val="24"/>
        </w:rPr>
        <w:t>ly</w:t>
      </w:r>
      <w:r>
        <w:rPr>
          <w:sz w:val="24"/>
          <w:szCs w:val="24"/>
        </w:rPr>
        <w:t xml:space="preserve"> on their final presentation </w:t>
      </w:r>
      <w:r w:rsidR="000D0F68">
        <w:rPr>
          <w:sz w:val="24"/>
          <w:szCs w:val="24"/>
        </w:rPr>
        <w:t>reflecting on</w:t>
      </w:r>
      <w:r>
        <w:rPr>
          <w:sz w:val="24"/>
          <w:szCs w:val="24"/>
        </w:rPr>
        <w:t xml:space="preserve"> </w:t>
      </w:r>
      <w:r w:rsidR="000D0F68">
        <w:rPr>
          <w:sz w:val="24"/>
          <w:szCs w:val="24"/>
        </w:rPr>
        <w:t xml:space="preserve">how </w:t>
      </w:r>
      <w:r>
        <w:rPr>
          <w:sz w:val="24"/>
          <w:szCs w:val="24"/>
        </w:rPr>
        <w:t xml:space="preserve">environments influence their artistic practice and why.  </w:t>
      </w:r>
    </w:p>
    <w:p w14:paraId="00000013" w14:textId="77777777" w:rsidR="00912BBA" w:rsidRDefault="00000000">
      <w:pPr>
        <w:spacing w:after="240"/>
        <w:rPr>
          <w:b/>
          <w:sz w:val="24"/>
          <w:szCs w:val="24"/>
        </w:rPr>
      </w:pPr>
      <w:r>
        <w:rPr>
          <w:b/>
          <w:sz w:val="24"/>
          <w:szCs w:val="24"/>
        </w:rPr>
        <w:t>Lecture dates</w:t>
      </w:r>
    </w:p>
    <w:p w14:paraId="00000014" w14:textId="77777777" w:rsidR="00912BBA" w:rsidRDefault="00000000">
      <w:pPr>
        <w:spacing w:after="240"/>
        <w:rPr>
          <w:sz w:val="24"/>
          <w:szCs w:val="24"/>
        </w:rPr>
      </w:pPr>
      <w:r>
        <w:rPr>
          <w:sz w:val="24"/>
          <w:szCs w:val="24"/>
        </w:rPr>
        <w:t>9 x 2.5 h, mostly at biweekly bases</w:t>
      </w:r>
    </w:p>
    <w:p w14:paraId="00000015" w14:textId="77777777" w:rsidR="00912BBA" w:rsidRDefault="00000000">
      <w:pPr>
        <w:spacing w:after="240"/>
        <w:rPr>
          <w:sz w:val="24"/>
          <w:szCs w:val="24"/>
        </w:rPr>
      </w:pPr>
      <w:r>
        <w:rPr>
          <w:sz w:val="24"/>
          <w:szCs w:val="24"/>
        </w:rPr>
        <w:t>03. March 2025, 17. March 2025, 31. March 2025, 14. April 2025, 28. April 2025, 12. May 2025, 26. May 2025, 9. June 2025, 16. June 2025.</w:t>
      </w:r>
    </w:p>
    <w:p w14:paraId="00000016" w14:textId="7923C32C" w:rsidR="00912BBA" w:rsidRDefault="00000000">
      <w:pPr>
        <w:spacing w:after="240"/>
        <w:rPr>
          <w:sz w:val="24"/>
          <w:szCs w:val="24"/>
        </w:rPr>
      </w:pPr>
      <w:r>
        <w:rPr>
          <w:sz w:val="24"/>
          <w:szCs w:val="24"/>
        </w:rPr>
        <w:t xml:space="preserve">Location: different locations outside of the academy with exception of the last two dates (9. June &amp; 16. June 2025) that would take place in </w:t>
      </w:r>
      <w:proofErr w:type="spellStart"/>
      <w:r>
        <w:rPr>
          <w:sz w:val="24"/>
          <w:szCs w:val="24"/>
        </w:rPr>
        <w:t>Schillerplatz</w:t>
      </w:r>
      <w:proofErr w:type="spellEnd"/>
      <w:r>
        <w:rPr>
          <w:sz w:val="24"/>
          <w:szCs w:val="24"/>
        </w:rPr>
        <w:t>.</w:t>
      </w:r>
    </w:p>
    <w:p w14:paraId="00000017" w14:textId="77777777" w:rsidR="00912BBA" w:rsidRDefault="00000000">
      <w:pPr>
        <w:spacing w:after="240"/>
        <w:rPr>
          <w:sz w:val="24"/>
          <w:szCs w:val="24"/>
        </w:rPr>
      </w:pPr>
      <w:r>
        <w:rPr>
          <w:b/>
          <w:sz w:val="24"/>
          <w:szCs w:val="24"/>
        </w:rPr>
        <w:t>Participants:</w:t>
      </w:r>
      <w:r>
        <w:rPr>
          <w:sz w:val="24"/>
          <w:szCs w:val="24"/>
        </w:rPr>
        <w:t xml:space="preserve"> for 10-15 persons</w:t>
      </w:r>
    </w:p>
    <w:p w14:paraId="00000018" w14:textId="77777777" w:rsidR="00912BBA" w:rsidRDefault="00000000">
      <w:pPr>
        <w:spacing w:after="240"/>
        <w:rPr>
          <w:b/>
          <w:sz w:val="24"/>
          <w:szCs w:val="24"/>
        </w:rPr>
      </w:pPr>
      <w:r>
        <w:rPr>
          <w:b/>
          <w:sz w:val="24"/>
          <w:szCs w:val="24"/>
        </w:rPr>
        <w:t>Assessment:</w:t>
      </w:r>
    </w:p>
    <w:p w14:paraId="00000019" w14:textId="77777777" w:rsidR="00912BBA" w:rsidRDefault="00000000">
      <w:pPr>
        <w:spacing w:after="240"/>
        <w:rPr>
          <w:sz w:val="24"/>
          <w:szCs w:val="24"/>
        </w:rPr>
      </w:pPr>
      <w:r>
        <w:rPr>
          <w:sz w:val="24"/>
          <w:szCs w:val="24"/>
        </w:rPr>
        <w:t xml:space="preserve">Active participation and engagement, following reading and artistic assignments and the final presentation one’s own place of choice. </w:t>
      </w:r>
    </w:p>
    <w:p w14:paraId="0000001A" w14:textId="77777777" w:rsidR="00912BBA" w:rsidRDefault="00000000">
      <w:pPr>
        <w:spacing w:after="240"/>
        <w:rPr>
          <w:b/>
          <w:sz w:val="24"/>
          <w:szCs w:val="24"/>
        </w:rPr>
      </w:pPr>
      <w:r>
        <w:rPr>
          <w:b/>
          <w:sz w:val="24"/>
          <w:szCs w:val="24"/>
        </w:rPr>
        <w:t>Recommended reading:</w:t>
      </w:r>
    </w:p>
    <w:p w14:paraId="0000001B" w14:textId="268A383D" w:rsidR="00912BBA" w:rsidRDefault="00000000">
      <w:pPr>
        <w:spacing w:after="240"/>
        <w:rPr>
          <w:sz w:val="24"/>
          <w:szCs w:val="24"/>
        </w:rPr>
      </w:pPr>
      <w:r>
        <w:rPr>
          <w:sz w:val="24"/>
          <w:szCs w:val="24"/>
        </w:rPr>
        <w:t xml:space="preserve">Calvino, Italo (1972). </w:t>
      </w:r>
      <w:r>
        <w:rPr>
          <w:i/>
          <w:sz w:val="24"/>
          <w:szCs w:val="24"/>
        </w:rPr>
        <w:t>Invisible Cities</w:t>
      </w:r>
      <w:r>
        <w:rPr>
          <w:sz w:val="24"/>
          <w:szCs w:val="24"/>
        </w:rPr>
        <w:t xml:space="preserve">. Italy: Giulio Einaudi </w:t>
      </w:r>
      <w:proofErr w:type="spellStart"/>
      <w:r>
        <w:rPr>
          <w:sz w:val="24"/>
          <w:szCs w:val="24"/>
        </w:rPr>
        <w:t>Editore</w:t>
      </w:r>
      <w:proofErr w:type="spellEnd"/>
    </w:p>
    <w:p w14:paraId="0000001C" w14:textId="063CA6B3" w:rsidR="00912BBA" w:rsidRDefault="00000000">
      <w:pPr>
        <w:spacing w:after="240"/>
        <w:rPr>
          <w:sz w:val="24"/>
          <w:szCs w:val="24"/>
        </w:rPr>
      </w:pPr>
      <w:proofErr w:type="spellStart"/>
      <w:r>
        <w:rPr>
          <w:sz w:val="24"/>
          <w:szCs w:val="24"/>
        </w:rPr>
        <w:t>Debord</w:t>
      </w:r>
      <w:proofErr w:type="spellEnd"/>
      <w:r>
        <w:rPr>
          <w:sz w:val="24"/>
          <w:szCs w:val="24"/>
        </w:rPr>
        <w:t xml:space="preserve">, Guy (1958). </w:t>
      </w:r>
      <w:r>
        <w:rPr>
          <w:i/>
          <w:sz w:val="24"/>
          <w:szCs w:val="24"/>
        </w:rPr>
        <w:t xml:space="preserve">Theory of the </w:t>
      </w:r>
      <w:proofErr w:type="spellStart"/>
      <w:r>
        <w:rPr>
          <w:i/>
          <w:sz w:val="24"/>
          <w:szCs w:val="24"/>
        </w:rPr>
        <w:t>Dérivé</w:t>
      </w:r>
      <w:proofErr w:type="spellEnd"/>
      <w:r>
        <w:rPr>
          <w:sz w:val="24"/>
          <w:szCs w:val="24"/>
        </w:rPr>
        <w:t xml:space="preserve">. France: </w:t>
      </w:r>
      <w:proofErr w:type="spellStart"/>
      <w:r>
        <w:rPr>
          <w:sz w:val="24"/>
          <w:szCs w:val="24"/>
        </w:rPr>
        <w:t>Internationale</w:t>
      </w:r>
      <w:proofErr w:type="spellEnd"/>
      <w:r>
        <w:rPr>
          <w:sz w:val="24"/>
          <w:szCs w:val="24"/>
        </w:rPr>
        <w:t xml:space="preserve"> </w:t>
      </w:r>
      <w:proofErr w:type="spellStart"/>
      <w:r>
        <w:rPr>
          <w:sz w:val="24"/>
          <w:szCs w:val="24"/>
        </w:rPr>
        <w:t>Situationniste</w:t>
      </w:r>
      <w:proofErr w:type="spellEnd"/>
      <w:r>
        <w:rPr>
          <w:sz w:val="24"/>
          <w:szCs w:val="24"/>
        </w:rPr>
        <w:t xml:space="preserve"> #2 </w:t>
      </w:r>
    </w:p>
    <w:p w14:paraId="0000001D" w14:textId="4B22F941" w:rsidR="00912BBA" w:rsidRDefault="00000000">
      <w:pPr>
        <w:spacing w:after="240" w:line="240" w:lineRule="auto"/>
        <w:rPr>
          <w:sz w:val="24"/>
          <w:szCs w:val="24"/>
        </w:rPr>
      </w:pPr>
      <w:r>
        <w:rPr>
          <w:sz w:val="24"/>
          <w:szCs w:val="24"/>
        </w:rPr>
        <w:t xml:space="preserve">Federici, Silvia (2018). </w:t>
      </w:r>
      <w:r>
        <w:rPr>
          <w:i/>
          <w:sz w:val="24"/>
          <w:szCs w:val="24"/>
        </w:rPr>
        <w:t>Re-enchanting the World: Feminism and the Politics of the Commons</w:t>
      </w:r>
      <w:r>
        <w:rPr>
          <w:sz w:val="24"/>
          <w:szCs w:val="24"/>
        </w:rPr>
        <w:t>. Reprint, USA: PM Press, 2019</w:t>
      </w:r>
    </w:p>
    <w:p w14:paraId="0000001E" w14:textId="655220F0" w:rsidR="00912BBA" w:rsidRDefault="00000000">
      <w:pPr>
        <w:spacing w:after="240" w:line="240" w:lineRule="auto"/>
        <w:rPr>
          <w:sz w:val="24"/>
          <w:szCs w:val="24"/>
        </w:rPr>
      </w:pPr>
      <w:proofErr w:type="spellStart"/>
      <w:r>
        <w:rPr>
          <w:sz w:val="24"/>
          <w:szCs w:val="24"/>
        </w:rPr>
        <w:t>Glouberman</w:t>
      </w:r>
      <w:proofErr w:type="spellEnd"/>
      <w:r>
        <w:rPr>
          <w:sz w:val="24"/>
          <w:szCs w:val="24"/>
        </w:rPr>
        <w:t xml:space="preserve">, Misha and </w:t>
      </w:r>
      <w:proofErr w:type="spellStart"/>
      <w:r>
        <w:rPr>
          <w:sz w:val="24"/>
          <w:szCs w:val="24"/>
        </w:rPr>
        <w:t>Heti</w:t>
      </w:r>
      <w:proofErr w:type="spellEnd"/>
      <w:r>
        <w:rPr>
          <w:sz w:val="24"/>
          <w:szCs w:val="24"/>
        </w:rPr>
        <w:t xml:space="preserve">, Sheila (2011). </w:t>
      </w:r>
      <w:r>
        <w:rPr>
          <w:i/>
          <w:sz w:val="24"/>
          <w:szCs w:val="24"/>
        </w:rPr>
        <w:t>‘The Chairs Are Where the People Go: How to Live, Work, and Play in the City</w:t>
      </w:r>
      <w:r>
        <w:rPr>
          <w:sz w:val="24"/>
          <w:szCs w:val="24"/>
        </w:rPr>
        <w:t>. USA: Faber and Faber, Inc.</w:t>
      </w:r>
    </w:p>
    <w:p w14:paraId="0000001F" w14:textId="53B2E4D6" w:rsidR="00912BBA" w:rsidRDefault="00000000">
      <w:pPr>
        <w:spacing w:after="240" w:line="240" w:lineRule="auto"/>
        <w:rPr>
          <w:sz w:val="24"/>
          <w:szCs w:val="24"/>
        </w:rPr>
      </w:pPr>
      <w:r>
        <w:rPr>
          <w:sz w:val="24"/>
          <w:szCs w:val="24"/>
        </w:rPr>
        <w:t xml:space="preserve">Kent, </w:t>
      </w:r>
      <w:proofErr w:type="spellStart"/>
      <w:r>
        <w:rPr>
          <w:sz w:val="24"/>
          <w:szCs w:val="24"/>
        </w:rPr>
        <w:t>Corita</w:t>
      </w:r>
      <w:proofErr w:type="spellEnd"/>
      <w:r>
        <w:rPr>
          <w:sz w:val="24"/>
          <w:szCs w:val="24"/>
        </w:rPr>
        <w:t xml:space="preserve"> and Steward, Jan (1992). </w:t>
      </w:r>
      <w:r>
        <w:rPr>
          <w:i/>
          <w:sz w:val="24"/>
          <w:szCs w:val="24"/>
        </w:rPr>
        <w:t>Learning by Heart: Teachings to Free the Creative Spirit</w:t>
      </w:r>
      <w:r>
        <w:rPr>
          <w:sz w:val="24"/>
          <w:szCs w:val="24"/>
        </w:rPr>
        <w:t>. Reprint, USA: Allworth Press, 2008</w:t>
      </w:r>
    </w:p>
    <w:p w14:paraId="00000020" w14:textId="1304B421" w:rsidR="00912BBA" w:rsidRDefault="00000000">
      <w:pPr>
        <w:spacing w:after="240" w:line="240" w:lineRule="auto"/>
        <w:rPr>
          <w:sz w:val="24"/>
          <w:szCs w:val="24"/>
        </w:rPr>
      </w:pPr>
      <w:r>
        <w:rPr>
          <w:sz w:val="24"/>
          <w:szCs w:val="24"/>
        </w:rPr>
        <w:lastRenderedPageBreak/>
        <w:t xml:space="preserve">Le </w:t>
      </w:r>
      <w:proofErr w:type="spellStart"/>
      <w:r>
        <w:rPr>
          <w:sz w:val="24"/>
          <w:szCs w:val="24"/>
        </w:rPr>
        <w:t>Guin</w:t>
      </w:r>
      <w:proofErr w:type="spellEnd"/>
      <w:r>
        <w:rPr>
          <w:sz w:val="24"/>
          <w:szCs w:val="24"/>
        </w:rPr>
        <w:t xml:space="preserve">, Ursula Kroeber (1986). </w:t>
      </w:r>
      <w:r>
        <w:rPr>
          <w:i/>
          <w:sz w:val="24"/>
          <w:szCs w:val="24"/>
        </w:rPr>
        <w:t>The Carrier Bag Theory of Fiction</w:t>
      </w:r>
      <w:r w:rsidR="000D0F68">
        <w:rPr>
          <w:sz w:val="24"/>
          <w:szCs w:val="24"/>
        </w:rPr>
        <w:t>.</w:t>
      </w:r>
      <w:r>
        <w:rPr>
          <w:sz w:val="24"/>
          <w:szCs w:val="24"/>
        </w:rPr>
        <w:t xml:space="preserve"> Reprint, UK: </w:t>
      </w:r>
      <w:proofErr w:type="spellStart"/>
      <w:r>
        <w:rPr>
          <w:sz w:val="24"/>
          <w:szCs w:val="24"/>
        </w:rPr>
        <w:t>Ignota</w:t>
      </w:r>
      <w:proofErr w:type="spellEnd"/>
      <w:r>
        <w:rPr>
          <w:sz w:val="24"/>
          <w:szCs w:val="24"/>
        </w:rPr>
        <w:t xml:space="preserve"> Publishing, 2020</w:t>
      </w:r>
    </w:p>
    <w:p w14:paraId="00000021" w14:textId="16A94AB5" w:rsidR="00912BBA" w:rsidRDefault="00000000">
      <w:pPr>
        <w:spacing w:after="240" w:line="240" w:lineRule="auto"/>
        <w:rPr>
          <w:sz w:val="24"/>
          <w:szCs w:val="24"/>
        </w:rPr>
      </w:pPr>
      <w:r>
        <w:rPr>
          <w:sz w:val="24"/>
          <w:szCs w:val="24"/>
        </w:rPr>
        <w:t xml:space="preserve">Walker, Alice (1983). </w:t>
      </w:r>
      <w:r>
        <w:rPr>
          <w:i/>
          <w:sz w:val="24"/>
          <w:szCs w:val="24"/>
        </w:rPr>
        <w:t>In Search of our Mother</w:t>
      </w:r>
      <w:r w:rsidR="000D0F68">
        <w:rPr>
          <w:i/>
          <w:sz w:val="24"/>
          <w:szCs w:val="24"/>
        </w:rPr>
        <w:t>’</w:t>
      </w:r>
      <w:r>
        <w:rPr>
          <w:i/>
          <w:sz w:val="24"/>
          <w:szCs w:val="24"/>
        </w:rPr>
        <w:t>s Gardens</w:t>
      </w:r>
      <w:r>
        <w:rPr>
          <w:sz w:val="24"/>
          <w:szCs w:val="24"/>
        </w:rPr>
        <w:t>. Reprint, USA: A Harvest Book Harcourt, Inc., 2004</w:t>
      </w:r>
    </w:p>
    <w:p w14:paraId="00000022" w14:textId="1C74CBF3" w:rsidR="00912BBA" w:rsidRDefault="00000000">
      <w:pPr>
        <w:spacing w:line="240" w:lineRule="auto"/>
        <w:rPr>
          <w:sz w:val="24"/>
          <w:szCs w:val="24"/>
        </w:rPr>
      </w:pPr>
      <w:r>
        <w:rPr>
          <w:sz w:val="24"/>
          <w:szCs w:val="24"/>
        </w:rPr>
        <w:t>Weil, Simone (1962).</w:t>
      </w:r>
      <w:r>
        <w:rPr>
          <w:i/>
          <w:sz w:val="24"/>
          <w:szCs w:val="24"/>
        </w:rPr>
        <w:t xml:space="preserve"> The Power of Words</w:t>
      </w:r>
      <w:r>
        <w:rPr>
          <w:sz w:val="24"/>
          <w:szCs w:val="24"/>
        </w:rPr>
        <w:t xml:space="preserve">. Reprint, Great Britain: Penguin </w:t>
      </w:r>
      <w:r w:rsidR="000D0F68">
        <w:rPr>
          <w:sz w:val="24"/>
          <w:szCs w:val="24"/>
        </w:rPr>
        <w:t>B</w:t>
      </w:r>
      <w:r>
        <w:rPr>
          <w:sz w:val="24"/>
          <w:szCs w:val="24"/>
        </w:rPr>
        <w:t>ooks, 2020</w:t>
      </w:r>
    </w:p>
    <w:p w14:paraId="00000023" w14:textId="77777777" w:rsidR="00912BBA" w:rsidRDefault="00912BBA">
      <w:pPr>
        <w:spacing w:line="240" w:lineRule="auto"/>
        <w:rPr>
          <w:sz w:val="24"/>
          <w:szCs w:val="24"/>
        </w:rPr>
      </w:pPr>
    </w:p>
    <w:p w14:paraId="00000024" w14:textId="461488DD" w:rsidR="00912BBA" w:rsidRDefault="00000000">
      <w:pPr>
        <w:rPr>
          <w:sz w:val="24"/>
          <w:szCs w:val="24"/>
        </w:rPr>
      </w:pPr>
      <w:r>
        <w:rPr>
          <w:sz w:val="24"/>
          <w:szCs w:val="24"/>
        </w:rPr>
        <w:t>Oliveros, Pauline (2024).</w:t>
      </w:r>
      <w:r w:rsidR="000D0F68">
        <w:rPr>
          <w:i/>
          <w:sz w:val="24"/>
          <w:szCs w:val="24"/>
        </w:rPr>
        <w:t xml:space="preserve"> </w:t>
      </w:r>
      <w:r>
        <w:rPr>
          <w:i/>
          <w:sz w:val="24"/>
          <w:szCs w:val="24"/>
        </w:rPr>
        <w:t>Quantum Listening</w:t>
      </w:r>
      <w:r>
        <w:rPr>
          <w:sz w:val="24"/>
          <w:szCs w:val="24"/>
        </w:rPr>
        <w:t>. UK: Spiral House</w:t>
      </w:r>
    </w:p>
    <w:sectPr w:rsidR="00912BB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84450"/>
    <w:multiLevelType w:val="multilevel"/>
    <w:tmpl w:val="DC9E2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6E155DC"/>
    <w:multiLevelType w:val="multilevel"/>
    <w:tmpl w:val="387A2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76980846">
    <w:abstractNumId w:val="1"/>
  </w:num>
  <w:num w:numId="2" w16cid:durableId="86966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BBA"/>
    <w:rsid w:val="000D0F68"/>
    <w:rsid w:val="00275F7C"/>
    <w:rsid w:val="004F59CE"/>
    <w:rsid w:val="00801F74"/>
    <w:rsid w:val="008327BC"/>
    <w:rsid w:val="00912BBA"/>
    <w:rsid w:val="00956BD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ecimalSymbol w:val=","/>
  <w:listSeparator w:val=","/>
  <w14:docId w14:val="58315C87"/>
  <w15:docId w15:val="{4A65ED29-6E0E-C64A-AEA5-8621893D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56BDF"/>
    <w:rPr>
      <w:color w:val="0000FF" w:themeColor="hyperlink"/>
      <w:u w:val="single"/>
    </w:rPr>
  </w:style>
  <w:style w:type="character" w:styleId="UnresolvedMention">
    <w:name w:val="Unresolved Mention"/>
    <w:basedOn w:val="DefaultParagraphFont"/>
    <w:uiPriority w:val="99"/>
    <w:semiHidden/>
    <w:unhideWhenUsed/>
    <w:rsid w:val="00956BDF"/>
    <w:rPr>
      <w:color w:val="605E5C"/>
      <w:shd w:val="clear" w:color="auto" w:fill="E1DFDD"/>
    </w:rPr>
  </w:style>
  <w:style w:type="paragraph" w:styleId="Revision">
    <w:name w:val="Revision"/>
    <w:hidden/>
    <w:uiPriority w:val="99"/>
    <w:semiHidden/>
    <w:rsid w:val="00801F74"/>
    <w:pPr>
      <w:spacing w:line="240" w:lineRule="auto"/>
    </w:pPr>
  </w:style>
  <w:style w:type="character" w:styleId="CommentReference">
    <w:name w:val="annotation reference"/>
    <w:basedOn w:val="DefaultParagraphFont"/>
    <w:uiPriority w:val="99"/>
    <w:semiHidden/>
    <w:unhideWhenUsed/>
    <w:rsid w:val="000D0F68"/>
    <w:rPr>
      <w:sz w:val="16"/>
      <w:szCs w:val="16"/>
    </w:rPr>
  </w:style>
  <w:style w:type="paragraph" w:styleId="CommentText">
    <w:name w:val="annotation text"/>
    <w:basedOn w:val="Normal"/>
    <w:link w:val="CommentTextChar"/>
    <w:uiPriority w:val="99"/>
    <w:semiHidden/>
    <w:unhideWhenUsed/>
    <w:rsid w:val="000D0F68"/>
    <w:pPr>
      <w:spacing w:line="240" w:lineRule="auto"/>
    </w:pPr>
    <w:rPr>
      <w:sz w:val="20"/>
      <w:szCs w:val="20"/>
    </w:rPr>
  </w:style>
  <w:style w:type="character" w:customStyle="1" w:styleId="CommentTextChar">
    <w:name w:val="Comment Text Char"/>
    <w:basedOn w:val="DefaultParagraphFont"/>
    <w:link w:val="CommentText"/>
    <w:uiPriority w:val="99"/>
    <w:semiHidden/>
    <w:rsid w:val="000D0F68"/>
    <w:rPr>
      <w:sz w:val="20"/>
      <w:szCs w:val="20"/>
    </w:rPr>
  </w:style>
  <w:style w:type="paragraph" w:styleId="CommentSubject">
    <w:name w:val="annotation subject"/>
    <w:basedOn w:val="CommentText"/>
    <w:next w:val="CommentText"/>
    <w:link w:val="CommentSubjectChar"/>
    <w:uiPriority w:val="99"/>
    <w:semiHidden/>
    <w:unhideWhenUsed/>
    <w:rsid w:val="000D0F68"/>
    <w:rPr>
      <w:b/>
      <w:bCs/>
    </w:rPr>
  </w:style>
  <w:style w:type="character" w:customStyle="1" w:styleId="CommentSubjectChar">
    <w:name w:val="Comment Subject Char"/>
    <w:basedOn w:val="CommentTextChar"/>
    <w:link w:val="CommentSubject"/>
    <w:uiPriority w:val="99"/>
    <w:semiHidden/>
    <w:rsid w:val="000D0F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illeriinjai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Baldauf Anette</cp:lastModifiedBy>
  <cp:revision>3</cp:revision>
  <dcterms:created xsi:type="dcterms:W3CDTF">2024-06-24T08:23:00Z</dcterms:created>
  <dcterms:modified xsi:type="dcterms:W3CDTF">2024-06-24T08:24:00Z</dcterms:modified>
</cp:coreProperties>
</file>